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740745" w:rsidP="007407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740745" w:rsidRDefault="00740745" w:rsidP="007407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740745" w:rsidRDefault="00740745" w:rsidP="007407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Tuesday, May 28, 2019</w:t>
      </w:r>
    </w:p>
    <w:p w:rsidR="00740745" w:rsidRDefault="00740745" w:rsidP="007407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740745" w:rsidRDefault="00740745" w:rsidP="007407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0745" w:rsidRDefault="00740745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President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  There were no reporters and approximately 2 citizens.</w:t>
      </w:r>
    </w:p>
    <w:p w:rsidR="00740745" w:rsidRDefault="00740745" w:rsidP="0074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0745" w:rsidRDefault="00740745" w:rsidP="0074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0745">
        <w:rPr>
          <w:rFonts w:ascii="Arial" w:hAnsi="Arial" w:cs="Arial"/>
          <w:b/>
          <w:sz w:val="24"/>
          <w:szCs w:val="24"/>
        </w:rPr>
        <w:t>Approval of Agenda</w:t>
      </w:r>
    </w:p>
    <w:p w:rsidR="00740745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4-0.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13D" w:rsidRDefault="00A3313D" w:rsidP="0074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of: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April 29, 2019 @ 6:00 p.m.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April 29, 2019 @ 7:00 p.m.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May 6, 2019 @ 6:00 p.m.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May 9, 2019 @ 6:00 p.m.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4-0.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13D" w:rsidRDefault="00A3313D" w:rsidP="0074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A3313D" w:rsidRP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#553733-553735 in the amount of $875.01, Checks #553736-553737 in the amount of $209.32, Direct Deposit #900049175-900049277 in the amount of $134,802.86, Direct Deposit #900049278-900049383 in the amount of $147,704.04, Wire #201800280-201800309 in the amount of $296,094.72, </w:t>
      </w:r>
      <w:r w:rsidR="00B5422C">
        <w:rPr>
          <w:rFonts w:ascii="Arial" w:hAnsi="Arial" w:cs="Arial"/>
          <w:sz w:val="24"/>
          <w:szCs w:val="24"/>
        </w:rPr>
        <w:t>Accounts Payable Checks #53613-53657 in the amount of $122,133.77, AP Wire Transfers 201800302-201800307 in the amount of $9,212.88, Credit Card Transaction 42219 in the amount of $24,833.35 and ACH/Direct Deposit #181900153-181900162 in the amount of $1,161.60.  Motion carried 4-0.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13D" w:rsidRDefault="00A3313D" w:rsidP="0074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B5422C" w:rsidP="007407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B5422C" w:rsidRDefault="00B5422C" w:rsidP="00B542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  Motion carried 4-0.</w:t>
      </w: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letter of resignation from Vickie Moore as presented.  Motion carried 4-0.</w:t>
      </w: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05/28/2019</w:t>
      </w: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B5422C" w:rsidP="00B542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B5422C" w:rsidRDefault="00B5422C" w:rsidP="00B5422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discuss1:1 Chromebook request for 2</w:t>
      </w:r>
      <w:r w:rsidRPr="00B5422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grade and new 5</w:t>
      </w:r>
      <w:r w:rsidRPr="00B5422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-8</w:t>
      </w:r>
      <w:r w:rsidRPr="00B5422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electives for 2019-20.</w:t>
      </w:r>
    </w:p>
    <w:p w:rsidR="00B5422C" w:rsidRDefault="00B5422C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22C" w:rsidRDefault="00504DAF" w:rsidP="00B542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504DAF" w:rsidRDefault="00504DAF" w:rsidP="00B542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board.  At the Intermediate school the band and choir put on a terrific concert and 6</w:t>
      </w:r>
      <w:r w:rsidRPr="00504DA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just completed their annual Camp Whitcomb trip.  At the Primary 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Ms. </w:t>
      </w:r>
      <w:proofErr w:type="spellStart"/>
      <w:r>
        <w:rPr>
          <w:rFonts w:ascii="Arial" w:hAnsi="Arial" w:cs="Arial"/>
          <w:sz w:val="24"/>
          <w:szCs w:val="24"/>
        </w:rPr>
        <w:t>Losik</w:t>
      </w:r>
      <w:proofErr w:type="spellEnd"/>
      <w:r>
        <w:rPr>
          <w:rFonts w:ascii="Arial" w:hAnsi="Arial" w:cs="Arial"/>
          <w:sz w:val="24"/>
          <w:szCs w:val="24"/>
        </w:rPr>
        <w:t xml:space="preserve"> went to Madison to accept a DPI award, 3</w:t>
      </w:r>
      <w:r w:rsidRPr="00504DAF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grade went on a field trip and 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hosted a 4</w:t>
      </w:r>
      <w:r w:rsidRPr="00504DA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grader who was ‘Principal for a Day’.</w:t>
      </w:r>
    </w:p>
    <w:p w:rsidR="00504DAF" w:rsidRDefault="00504DAF" w:rsidP="00B5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4DAF" w:rsidRDefault="00504DAF" w:rsidP="00B542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504DAF" w:rsidRDefault="00504DAF" w:rsidP="00504D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Adoption of 2019-20 Proposed Budget (Action)</w:t>
      </w:r>
    </w:p>
    <w:p w:rsidR="00504DAF" w:rsidRDefault="00504DAF" w:rsidP="00504D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proposed Preliminary 2019-20 </w:t>
      </w:r>
      <w:r w:rsidR="00474D73">
        <w:rPr>
          <w:rFonts w:ascii="Arial" w:hAnsi="Arial" w:cs="Arial"/>
          <w:sz w:val="24"/>
          <w:szCs w:val="24"/>
        </w:rPr>
        <w:t>Budget as presented.  Motion carried 4-0.</w:t>
      </w:r>
    </w:p>
    <w:p w:rsidR="00474D73" w:rsidRDefault="00474D73" w:rsidP="00474D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new Writing Curriculum and Instructional Program (Action)</w:t>
      </w:r>
    </w:p>
    <w:p w:rsidR="00474D73" w:rsidRDefault="00474D73" w:rsidP="00474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new Writing Curriculum as presented.  Motion carried 4-0.</w:t>
      </w:r>
    </w:p>
    <w:p w:rsidR="00474D73" w:rsidRDefault="00474D73" w:rsidP="00474D7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new Physical Education and Health Curriculum and Instruction Program (Action)</w:t>
      </w:r>
    </w:p>
    <w:p w:rsidR="00474D73" w:rsidRDefault="00474D73" w:rsidP="00474D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67FBD">
        <w:rPr>
          <w:rFonts w:ascii="Arial" w:hAnsi="Arial" w:cs="Arial"/>
          <w:sz w:val="24"/>
          <w:szCs w:val="24"/>
        </w:rPr>
        <w:t>to approve the proposed Physical Education and Health Curriculum as presented.  Motion carried 4-0.</w:t>
      </w:r>
    </w:p>
    <w:p w:rsidR="00667FBD" w:rsidRDefault="00667FBD" w:rsidP="00667F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2019-20 Letters of Appointment (Action)</w:t>
      </w:r>
    </w:p>
    <w:p w:rsidR="00667FBD" w:rsidRDefault="00667FBD" w:rsidP="00667F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>, second by Pfeiffer to approve the 2019-20 Letters of Appointment as presented.  Motion carried 4-0.</w:t>
      </w:r>
    </w:p>
    <w:p w:rsidR="00667FBD" w:rsidRDefault="00667FBD" w:rsidP="00667F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2019-20 Open Enrollment Student Approvals (Action)</w:t>
      </w:r>
    </w:p>
    <w:p w:rsidR="00667FBD" w:rsidRDefault="00667FBD" w:rsidP="00667F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all open enrollment applications not incoming with an expulsion order or an IEP not covering Speech only services.  Motion carried 4-0.</w:t>
      </w:r>
    </w:p>
    <w:p w:rsidR="00667FBD" w:rsidRDefault="00667FBD" w:rsidP="00667F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7FBD" w:rsidRDefault="00667FBD" w:rsidP="00667F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all students who have applied out of the MCSD.  Motion carried 4-0.</w:t>
      </w:r>
    </w:p>
    <w:p w:rsidR="00667FBD" w:rsidRDefault="00667FBD" w:rsidP="00667F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2019-20 Technology Purchases (Action)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>, second by Pfeiffer to approve the purchase of Chromebooks, cases and management licenses not to exceed $42,653.  Motion carried 4-0.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school fee of $245 for 5</w:t>
      </w:r>
      <w:r w:rsidRPr="00AB620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 as part of the Lease to Own program for students who decide to purchase/lease a Chromebook from the district.  Motion carried 4-0.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05/28/2019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206" w:rsidRDefault="00AB6206" w:rsidP="00AB62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-June 24, 2019 @ 6:00 p.m.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-July 22, 2019 @ 6:00 p.m.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adjourn at 8:19 p.m.  Motion carried 4-0.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AB6206" w:rsidRPr="00AB6206" w:rsidRDefault="00AB6206" w:rsidP="00AB62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  <w:bookmarkStart w:id="0" w:name="_GoBack"/>
      <w:bookmarkEnd w:id="0"/>
    </w:p>
    <w:p w:rsidR="00AB6206" w:rsidRDefault="00AB6206" w:rsidP="00AB62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7FBD" w:rsidRPr="00667FBD" w:rsidRDefault="00667FBD" w:rsidP="00667F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D73" w:rsidRPr="00474D73" w:rsidRDefault="00474D73" w:rsidP="00474D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313D" w:rsidRPr="00A3313D" w:rsidRDefault="00A3313D" w:rsidP="007407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313D" w:rsidRPr="00A3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30C2"/>
    <w:multiLevelType w:val="hybridMultilevel"/>
    <w:tmpl w:val="7FF8D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435A"/>
    <w:multiLevelType w:val="hybridMultilevel"/>
    <w:tmpl w:val="3BA8E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73E07"/>
    <w:multiLevelType w:val="hybridMultilevel"/>
    <w:tmpl w:val="DB7CE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45"/>
    <w:rsid w:val="00474D73"/>
    <w:rsid w:val="00504DAF"/>
    <w:rsid w:val="005E04DC"/>
    <w:rsid w:val="00667FBD"/>
    <w:rsid w:val="00740745"/>
    <w:rsid w:val="00772FD8"/>
    <w:rsid w:val="00A3313D"/>
    <w:rsid w:val="00AB6206"/>
    <w:rsid w:val="00B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927E"/>
  <w15:chartTrackingRefBased/>
  <w15:docId w15:val="{AABF4805-52F6-41F4-8606-0B6DFBA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2019-06-18T18:20:00Z</cp:lastPrinted>
  <dcterms:created xsi:type="dcterms:W3CDTF">2019-06-17T18:11:00Z</dcterms:created>
  <dcterms:modified xsi:type="dcterms:W3CDTF">2019-06-18T18:21:00Z</dcterms:modified>
</cp:coreProperties>
</file>