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A1" w:rsidRDefault="00AC38A1" w:rsidP="00AC38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AC38A1" w:rsidRDefault="00AC38A1" w:rsidP="00AC38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AC38A1" w:rsidRDefault="00AC38A1" w:rsidP="00AC38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AC38A1" w:rsidRDefault="00AC38A1" w:rsidP="00AC38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Tuesday, August 28, 2018</w:t>
      </w:r>
    </w:p>
    <w:p w:rsidR="00AC38A1" w:rsidRDefault="00AC38A1" w:rsidP="00AC38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AC38A1" w:rsidRDefault="00AC38A1" w:rsidP="00AC38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6:30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5-0.</w:t>
      </w: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convene to closed session per Wisconsin State Statutes 19.85(</w:t>
      </w:r>
      <w:proofErr w:type="gramStart"/>
      <w:r>
        <w:rPr>
          <w:rFonts w:ascii="Arial" w:hAnsi="Arial" w:cs="Arial"/>
          <w:sz w:val="24"/>
          <w:szCs w:val="24"/>
        </w:rPr>
        <w:t>1)(</w:t>
      </w:r>
      <w:proofErr w:type="gramEnd"/>
      <w:r>
        <w:rPr>
          <w:rFonts w:ascii="Arial" w:hAnsi="Arial" w:cs="Arial"/>
          <w:sz w:val="24"/>
          <w:szCs w:val="24"/>
        </w:rPr>
        <w:t>c )(e)(d) for purposes of:</w:t>
      </w:r>
    </w:p>
    <w:p w:rsidR="00AC38A1" w:rsidRDefault="00AC38A1" w:rsidP="00AC38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Administrator’s Evaluation</w:t>
      </w:r>
    </w:p>
    <w:p w:rsidR="00AC38A1" w:rsidRDefault="00AC38A1" w:rsidP="00AC38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Crime Detection and Prevention</w:t>
      </w:r>
    </w:p>
    <w:p w:rsidR="00AC38A1" w:rsidRDefault="00AC38A1" w:rsidP="00AC38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Possibly approve facility/technology contracts to enhance district’s crime and safety of students, staff and community.</w:t>
      </w: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  Roll call vote:</w:t>
      </w:r>
      <w:r w:rsidRPr="00AC38A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8A1" w:rsidRDefault="00AC38A1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 w:rsidR="004C74EA">
        <w:rPr>
          <w:rFonts w:ascii="Arial" w:hAnsi="Arial" w:cs="Arial"/>
          <w:sz w:val="24"/>
          <w:szCs w:val="24"/>
        </w:rPr>
        <w:t>Welnetz</w:t>
      </w:r>
      <w:proofErr w:type="spellEnd"/>
      <w:r w:rsidR="004C74EA">
        <w:rPr>
          <w:rFonts w:ascii="Arial" w:hAnsi="Arial" w:cs="Arial"/>
          <w:sz w:val="24"/>
          <w:szCs w:val="24"/>
        </w:rPr>
        <w:t xml:space="preserve"> to approve the </w:t>
      </w:r>
      <w:proofErr w:type="spellStart"/>
      <w:r w:rsidR="004C74EA">
        <w:rPr>
          <w:rFonts w:ascii="Arial" w:hAnsi="Arial" w:cs="Arial"/>
          <w:sz w:val="24"/>
          <w:szCs w:val="24"/>
        </w:rPr>
        <w:t>Faciity</w:t>
      </w:r>
      <w:proofErr w:type="spellEnd"/>
      <w:r w:rsidR="004C74EA">
        <w:rPr>
          <w:rFonts w:ascii="Arial" w:hAnsi="Arial" w:cs="Arial"/>
          <w:sz w:val="24"/>
          <w:szCs w:val="24"/>
        </w:rPr>
        <w:t xml:space="preserve"> Improvement purchases as presented.  Motion carried 5-0.</w:t>
      </w:r>
    </w:p>
    <w:p w:rsidR="004C74EA" w:rsidRDefault="004C74EA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74EA" w:rsidRDefault="004C74EA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7:34 p.m.  Motion carried 5-0.</w:t>
      </w:r>
    </w:p>
    <w:p w:rsidR="004C74EA" w:rsidRDefault="004C74EA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74EA" w:rsidRDefault="004C74EA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4C74EA" w:rsidRDefault="004C74EA" w:rsidP="00AC3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74EA" w:rsidRDefault="004C74EA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4C74EA" w:rsidRPr="00AC38A1" w:rsidRDefault="004C74EA" w:rsidP="00AC3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  <w:bookmarkStart w:id="0" w:name="_GoBack"/>
      <w:bookmarkEnd w:id="0"/>
    </w:p>
    <w:sectPr w:rsidR="004C74EA" w:rsidRPr="00AC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489E"/>
    <w:multiLevelType w:val="hybridMultilevel"/>
    <w:tmpl w:val="04FE0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37"/>
    <w:rsid w:val="004C74EA"/>
    <w:rsid w:val="005E04DC"/>
    <w:rsid w:val="00753737"/>
    <w:rsid w:val="00772FD8"/>
    <w:rsid w:val="00A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A7B5"/>
  <w15:chartTrackingRefBased/>
  <w15:docId w15:val="{79FA1CF8-BDFD-42FE-8CE5-2358A77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2018-09-17T14:38:00Z</dcterms:created>
  <dcterms:modified xsi:type="dcterms:W3CDTF">2018-09-17T15:14:00Z</dcterms:modified>
</cp:coreProperties>
</file>